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51" w:rsidRPr="005C01DC" w:rsidRDefault="00503151" w:rsidP="00503151">
      <w:pPr>
        <w:spacing w:after="90" w:line="330" w:lineRule="atLeast"/>
        <w:textAlignment w:val="baseline"/>
        <w:outlineLvl w:val="1"/>
        <w:rPr>
          <w:rFonts w:ascii="Arial" w:eastAsia="Times New Roman" w:hAnsi="Arial" w:cs="Arial"/>
          <w:color w:val="003964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3964"/>
          <w:sz w:val="48"/>
          <w:szCs w:val="48"/>
          <w:lang w:eastAsia="ru-RU"/>
        </w:rPr>
        <w:t>Таблица нормативов ГТО 201</w:t>
      </w:r>
      <w:r w:rsidRPr="00503151">
        <w:rPr>
          <w:rFonts w:ascii="Arial" w:eastAsia="Times New Roman" w:hAnsi="Arial" w:cs="Arial"/>
          <w:color w:val="003964"/>
          <w:sz w:val="48"/>
          <w:szCs w:val="48"/>
          <w:lang w:eastAsia="ru-RU"/>
        </w:rPr>
        <w:t>5</w:t>
      </w:r>
    </w:p>
    <w:p w:rsidR="00503151" w:rsidRPr="005C01DC" w:rsidRDefault="00503151" w:rsidP="00503151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 этих документах определены цели, задачи, принципы, содержание, структура и методика внедрения комплекса ГТО.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Цель комплекса ГТО</w:t>
      </w: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увеличение продолжительности жизни населения с помощью систематической физической подготовки.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Задача</w:t>
      </w: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массовое внедрение комплекса ГТО, охват системой подготовки всех возрастных групп населения.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Принципы</w:t>
      </w: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Содержание комплекса</w:t>
      </w: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Мальчики и девочки от 6 до 8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9 до 10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11 до 12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Юноши и девушки от 13 до 15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16 до 17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Мужчины и женщины от 18 до 29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30 до 39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40 до 49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50 до 59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от 60 до 69 лет.</w:t>
      </w:r>
    </w:p>
    <w:p w:rsidR="00503151" w:rsidRPr="005C01DC" w:rsidRDefault="00503151" w:rsidP="00503151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222222"/>
          <w:sz w:val="21"/>
          <w:szCs w:val="21"/>
          <w:lang w:eastAsia="ru-RU"/>
        </w:rPr>
      </w:pPr>
      <w:r w:rsidRPr="005C01DC">
        <w:rPr>
          <w:rFonts w:ascii="inherit" w:eastAsia="Times New Roman" w:hAnsi="inherit" w:cs="Arial"/>
          <w:color w:val="222222"/>
          <w:sz w:val="21"/>
          <w:szCs w:val="21"/>
          <w:lang w:eastAsia="ru-RU"/>
        </w:rPr>
        <w:t>То же старше 70 лет.</w:t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3D73DD69" wp14:editId="2101E07C">
            <wp:extent cx="4387755" cy="9748787"/>
            <wp:effectExtent l="0" t="0" r="0" b="5080"/>
            <wp:docPr id="1" name="Рисунок 1" descr="1-ая ступень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ая ступень Г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98" cy="97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600DB8A1" wp14:editId="0970F28D">
            <wp:extent cx="4169391" cy="9800134"/>
            <wp:effectExtent l="0" t="0" r="3175" b="0"/>
            <wp:docPr id="2" name="Рисунок 2" descr="таблица нормы ГТО, 2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нормы ГТО, 2-ая ступе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98" cy="980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4D15BA94" wp14:editId="55A391D0">
            <wp:extent cx="4067033" cy="10007761"/>
            <wp:effectExtent l="0" t="0" r="0" b="0"/>
            <wp:docPr id="3" name="Рисунок 3" descr="таблица нормы ГТО, 3-я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нормы ГТО, 3-яя ступе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10" cy="100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7F1DAE6D" wp14:editId="30B991F2">
            <wp:extent cx="3125337" cy="9808633"/>
            <wp:effectExtent l="0" t="0" r="0" b="2540"/>
            <wp:docPr id="4" name="Рисунок 4" descr="таблица нормативов ГТО, 4-ая ступ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нормативов ГТО, 4-ая ступен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75" cy="98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bookmarkStart w:id="0" w:name="_GoBack"/>
      <w:r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inline distT="0" distB="0" distL="0" distR="0" wp14:anchorId="5A20BE9D" wp14:editId="353D74BD">
            <wp:extent cx="3848431" cy="7970293"/>
            <wp:effectExtent l="0" t="0" r="0" b="0"/>
            <wp:docPr id="5" name="Рисунок 5" descr="5 ступень ГТО по нормам в таб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ступень ГТО по нормам в таблиц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78" cy="79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3151" w:rsidRPr="005C01DC" w:rsidRDefault="00C37474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B43920" wp14:editId="4A00388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9260" cy="5705475"/>
            <wp:effectExtent l="0" t="0" r="2540" b="0"/>
            <wp:wrapSquare wrapText="bothSides"/>
            <wp:docPr id="7" name="Рисунок 7" descr="таблица нормативов 6 ступени ГТО у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ца нормативов 6 ступени ГТО у женщи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60" cy="57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151" w:rsidRPr="005C01DC">
        <w:rPr>
          <w:rFonts w:ascii="Arial" w:eastAsia="Times New Roman" w:hAnsi="Arial" w:cs="Arial"/>
          <w:noProof/>
          <w:color w:val="222222"/>
          <w:sz w:val="21"/>
          <w:szCs w:val="21"/>
          <w:lang w:eastAsia="ru-RU"/>
        </w:rPr>
        <w:drawing>
          <wp:inline distT="0" distB="0" distL="0" distR="0" wp14:anchorId="0585337E" wp14:editId="62150ED6">
            <wp:extent cx="3296385" cy="6333680"/>
            <wp:effectExtent l="0" t="0" r="0" b="0"/>
            <wp:docPr id="6" name="Рисунок 6" descr="норматив 6 ступени ГТО для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рматив 6 ступени ГТО для мужчи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9" cy="634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51" w:rsidRPr="005C01DC" w:rsidRDefault="00503151" w:rsidP="00503151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ru-RU"/>
        </w:rPr>
        <w:br w:type="textWrapping" w:clear="all"/>
      </w:r>
    </w:p>
    <w:p w:rsidR="00AD388E" w:rsidRDefault="00AD388E"/>
    <w:sectPr w:rsidR="00AD388E" w:rsidSect="00C374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35E76"/>
    <w:multiLevelType w:val="multilevel"/>
    <w:tmpl w:val="3EAE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151"/>
    <w:rsid w:val="00503151"/>
    <w:rsid w:val="00AD388E"/>
    <w:rsid w:val="00C3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2015-04-07T17:40:00Z</dcterms:created>
  <dcterms:modified xsi:type="dcterms:W3CDTF">2015-04-07T17:58:00Z</dcterms:modified>
</cp:coreProperties>
</file>